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57" w:rsidRDefault="0045038E">
      <w:pPr>
        <w:spacing w:before="240" w:after="120" w:line="259" w:lineRule="auto"/>
        <w:jc w:val="right"/>
        <w:rPr>
          <w:rFonts w:ascii="Arial" w:eastAsia="Arial" w:hAnsi="Arial" w:cs="Arial"/>
          <w:bCs/>
          <w:sz w:val="21"/>
          <w:szCs w:val="21"/>
        </w:rPr>
      </w:pPr>
      <w:bookmarkStart w:id="0" w:name="_GoBack"/>
      <w:bookmarkEnd w:id="0"/>
      <w:r>
        <w:rPr>
          <w:rFonts w:ascii="Arial" w:eastAsia="Arial" w:hAnsi="Arial" w:cs="Arial"/>
          <w:bCs/>
          <w:sz w:val="21"/>
          <w:szCs w:val="21"/>
        </w:rPr>
        <w:t>Załącznik nr 3 do umowy</w:t>
      </w:r>
    </w:p>
    <w:p w:rsidR="002E4E57" w:rsidRDefault="0045038E">
      <w:pPr>
        <w:spacing w:before="240" w:after="120" w:line="259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Informacje dotyczące przetwarzania danych osobowych</w:t>
      </w:r>
    </w:p>
    <w:p w:rsidR="002E4E57" w:rsidRDefault="0045038E">
      <w:pPr>
        <w:spacing w:after="120" w:line="259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Zgodnie z art. 13 ust. 1 i ust. 2 oraz z art. 14 ust. 1 i ust. 2 ogólnego rozporządzenia UE o ochronie danych osobowych nr 2016/679 informujemy, że:</w:t>
      </w:r>
    </w:p>
    <w:p w:rsidR="002E4E57" w:rsidRDefault="0045038E">
      <w:pPr>
        <w:pStyle w:val="Akapitzlist"/>
        <w:numPr>
          <w:ilvl w:val="0"/>
          <w:numId w:val="1"/>
        </w:numPr>
        <w:spacing w:after="120" w:line="259" w:lineRule="auto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Administratorem danych osobowych przetwarzanych w związku z zawarciem umowy dotyczącej wynajmu sali komputerowej wraz z obsługą i zapleczem technicznym oraz usługą gastronomiczną dla uczestników szkolenia pn. </w:t>
      </w:r>
      <w:r>
        <w:rPr>
          <w:rFonts w:ascii="Arial" w:hAnsi="Arial" w:cs="Arial"/>
          <w:i/>
          <w:sz w:val="21"/>
          <w:szCs w:val="21"/>
        </w:rPr>
        <w:t>Generator Ofert inwestycyjnych</w:t>
      </w:r>
      <w:r>
        <w:rPr>
          <w:rFonts w:ascii="Arial" w:hAnsi="Arial" w:cs="Arial"/>
          <w:sz w:val="21"/>
          <w:szCs w:val="21"/>
        </w:rPr>
        <w:t xml:space="preserve"> (zwanej dalej „u</w:t>
      </w:r>
      <w:r>
        <w:rPr>
          <w:rFonts w:ascii="Arial" w:hAnsi="Arial" w:cs="Arial"/>
          <w:sz w:val="21"/>
          <w:szCs w:val="21"/>
        </w:rPr>
        <w:t xml:space="preserve">mową”)  jest Województwo Śląskie, z siedzibą w Katowicach przy ul. Ligonia 46, adres e-mail: </w:t>
      </w:r>
      <w:hyperlink r:id="rId12" w:history="1">
        <w:r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kancelaria@slaskie.pl</w:t>
        </w:r>
      </w:hyperlink>
      <w:r>
        <w:rPr>
          <w:rFonts w:ascii="Arial" w:hAnsi="Arial" w:cs="Arial"/>
          <w:sz w:val="21"/>
          <w:szCs w:val="21"/>
        </w:rPr>
        <w:t xml:space="preserve">, strona internetowa: </w:t>
      </w:r>
      <w:hyperlink r:id="rId13" w:history="1">
        <w:r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www.bip.slaskie.pl</w:t>
        </w:r>
      </w:hyperlink>
      <w:r>
        <w:rPr>
          <w:rFonts w:ascii="Arial" w:hAnsi="Arial" w:cs="Arial"/>
          <w:sz w:val="21"/>
          <w:szCs w:val="21"/>
        </w:rPr>
        <w:t>.</w:t>
      </w:r>
    </w:p>
    <w:p w:rsidR="002E4E57" w:rsidRDefault="0045038E">
      <w:pPr>
        <w:pStyle w:val="Akapitzlist"/>
        <w:numPr>
          <w:ilvl w:val="0"/>
          <w:numId w:val="1"/>
        </w:numPr>
        <w:spacing w:after="120" w:line="259" w:lineRule="auto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Została wyzna</w:t>
      </w:r>
      <w:r>
        <w:rPr>
          <w:rFonts w:ascii="Arial" w:hAnsi="Arial" w:cs="Arial"/>
          <w:sz w:val="21"/>
          <w:szCs w:val="21"/>
        </w:rPr>
        <w:t xml:space="preserve">czona osoba do kontaktu w sprawie przetwarzania danych osobowych (inspektor ochrony danych), adres email: </w:t>
      </w:r>
      <w:hyperlink r:id="rId14" w:history="1">
        <w:r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daneosobowe@slaskie.pl</w:t>
        </w:r>
      </w:hyperlink>
      <w:r>
        <w:rPr>
          <w:rFonts w:ascii="Arial" w:eastAsia="Arial Unicode MS" w:hAnsi="Arial" w:cs="Arial"/>
          <w:sz w:val="21"/>
          <w:szCs w:val="21"/>
          <w:lang w:eastAsia="pl-PL"/>
        </w:rPr>
        <w:t>.</w:t>
      </w:r>
    </w:p>
    <w:p w:rsidR="002E4E57" w:rsidRDefault="0045038E">
      <w:pPr>
        <w:pStyle w:val="Akapitzlist"/>
        <w:numPr>
          <w:ilvl w:val="0"/>
          <w:numId w:val="1"/>
        </w:numPr>
        <w:spacing w:after="120" w:line="259" w:lineRule="auto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Dane osobowe reprezentantów Stron umowy i osób wyznaczonych do kontaktów roboczy</w:t>
      </w:r>
      <w:r>
        <w:rPr>
          <w:rFonts w:ascii="Arial" w:hAnsi="Arial" w:cs="Arial"/>
          <w:sz w:val="21"/>
          <w:szCs w:val="21"/>
        </w:rPr>
        <w:t>ch oraz odpowiedzialnych za koordynację i realizację umowy przetwarzane są w ramach prawnie uzasadnionych interesów (art. 6 ust. 1 lit. f rozporządzenia) - związanych z zawarciem umowy (prawidłowym oznaczeniem Stron umowy), realizacją umowy (zapewnienie bi</w:t>
      </w:r>
      <w:r>
        <w:rPr>
          <w:rFonts w:ascii="Arial" w:hAnsi="Arial" w:cs="Arial"/>
          <w:sz w:val="21"/>
          <w:szCs w:val="21"/>
        </w:rPr>
        <w:t>eżącego kontaktu pomiędzy przedstawicielami Stron), a także w celu ustalenia, dochodzenia lub obrony przed ewentualnymi roszczeniami z tytułu realizacji umowy.</w:t>
      </w:r>
    </w:p>
    <w:p w:rsidR="002E4E57" w:rsidRDefault="0045038E">
      <w:pPr>
        <w:pStyle w:val="Akapitzlist"/>
        <w:spacing w:after="120" w:line="259" w:lineRule="auto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Dane osobowe przetwarzane będą również w celach związanych z wykonywaniem obowiązków prawnych zw</w:t>
      </w:r>
      <w:r>
        <w:rPr>
          <w:rFonts w:ascii="Arial" w:hAnsi="Arial" w:cs="Arial"/>
          <w:sz w:val="21"/>
          <w:szCs w:val="21"/>
        </w:rPr>
        <w:t>iązanych z realizacją umowy (art. 6 ust. 1 lit. c rozporządzenia), są to obowiązki wynikające z przepisów rachunkowo-podatkowych oraz w celu archiwizacji dokumentacji zgodnie z przepisami prawa.</w:t>
      </w:r>
      <w:r>
        <w:t xml:space="preserve"> </w:t>
      </w:r>
      <w:r>
        <w:rPr>
          <w:rFonts w:ascii="Arial" w:hAnsi="Arial" w:cs="Arial"/>
          <w:sz w:val="21"/>
          <w:szCs w:val="21"/>
        </w:rPr>
        <w:t>Nie wyklucza się istnienia dalszych obowiązków prawnych stron</w:t>
      </w:r>
      <w:r>
        <w:rPr>
          <w:rFonts w:ascii="Arial" w:hAnsi="Arial" w:cs="Arial"/>
          <w:sz w:val="21"/>
          <w:szCs w:val="21"/>
        </w:rPr>
        <w:t>.</w:t>
      </w:r>
    </w:p>
    <w:p w:rsidR="002E4E57" w:rsidRDefault="0045038E">
      <w:pPr>
        <w:pStyle w:val="Akapitzlist"/>
        <w:numPr>
          <w:ilvl w:val="0"/>
          <w:numId w:val="1"/>
        </w:numPr>
        <w:spacing w:after="120" w:line="259" w:lineRule="auto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Źródłem pochodzenia danych osobowych są Strony umowy. Kategorie odnośnych danych osobowych zostały określone w umowie, obejmują dane umożliwiające oznaczenie Strony umowy, dane kontaktowe w szczególności takie jak imię i nazwisko, stanowisko służbowe, ad</w:t>
      </w:r>
      <w:r>
        <w:rPr>
          <w:rFonts w:ascii="Arial" w:hAnsi="Arial" w:cs="Arial"/>
          <w:sz w:val="21"/>
          <w:szCs w:val="21"/>
        </w:rPr>
        <w:t>res email, numer telefonu, a także mogą obejmować inne dane niezbędne do jej realizacji ujawnione w toku jej realizacji.</w:t>
      </w:r>
    </w:p>
    <w:p w:rsidR="002E4E57" w:rsidRDefault="0045038E">
      <w:pPr>
        <w:pStyle w:val="Akapitzlist"/>
        <w:numPr>
          <w:ilvl w:val="0"/>
          <w:numId w:val="1"/>
        </w:numPr>
        <w:spacing w:after="120" w:line="259" w:lineRule="auto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Dane osobowe będą ujawniane osobom upoważnionym przez administratora danych osobowych, podmiotom upoważnionym na podstawie przepisów </w:t>
      </w:r>
      <w:r>
        <w:rPr>
          <w:rFonts w:ascii="Arial" w:hAnsi="Arial" w:cs="Arial"/>
          <w:sz w:val="21"/>
          <w:szCs w:val="21"/>
        </w:rPr>
        <w:t>prawa, operatorowi pocztowemu lub kurierowi (w przypadku korespondencji papierowej), operatorom platform do komunikacji elektronicznej (w przypadku komunikacji elektronicznej), podmiotom realizującym archiwizację, obsługę teleinformatyczną oraz bankową.</w:t>
      </w:r>
    </w:p>
    <w:p w:rsidR="002E4E57" w:rsidRDefault="0045038E">
      <w:pPr>
        <w:pStyle w:val="Akapitzlist"/>
        <w:spacing w:after="120" w:line="259" w:lineRule="auto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</w:t>
      </w:r>
      <w:r>
        <w:rPr>
          <w:rFonts w:ascii="Arial" w:hAnsi="Arial" w:cs="Arial"/>
          <w:sz w:val="21"/>
          <w:szCs w:val="21"/>
        </w:rPr>
        <w:t>nadto w zakresie stanowiącym informację publiczną dane będą ujawniane każdemu zainteresowanemu taką informacją lub publikowane w BIP Urzędu.</w:t>
      </w:r>
    </w:p>
    <w:p w:rsidR="002E4E57" w:rsidRDefault="0045038E">
      <w:pPr>
        <w:pStyle w:val="Akapitzlist"/>
        <w:numPr>
          <w:ilvl w:val="0"/>
          <w:numId w:val="1"/>
        </w:numPr>
        <w:spacing w:after="120" w:line="259" w:lineRule="auto"/>
        <w:ind w:left="709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Dane osobowe będą przetwarzane przez okres realizacji umowy, a po jej rozwiązaniu lub wygaśnięciu przez okres wynik</w:t>
      </w:r>
      <w:r>
        <w:rPr>
          <w:rFonts w:ascii="Arial" w:hAnsi="Arial" w:cs="Arial"/>
          <w:sz w:val="21"/>
          <w:szCs w:val="21"/>
        </w:rPr>
        <w:t xml:space="preserve">ający z przepisów rachunkowo-podatkowych lub archiwalnych w interesie publicznym.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Dane osobowe będą przechowywane przez okres co najmniej 5 lat od momentu zakończenia sprawy. Po upływie tego okresu akta sprawy będą podlegać ekspertyzie ze względu na ich ch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arakter, treść i znaczenie. Na tej podstawie nastąpić może zmiana okresu przechowywania dokumentacji, włącznie z uznaniem jej za materiały podlegające wieczystemu przechowywaniu w Archiwum Państwowym</w:t>
      </w:r>
      <w:r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.</w:t>
      </w:r>
      <w:r>
        <w:rPr>
          <w:rFonts w:eastAsia="Times New Roman" w:cs="Arial"/>
          <w:i/>
          <w:color w:val="000000"/>
          <w:lang w:eastAsia="pl-P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Okresy te mogą zostać przedłużone w przypadku potrzeby </w:t>
      </w:r>
      <w:r>
        <w:rPr>
          <w:rFonts w:ascii="Arial" w:hAnsi="Arial" w:cs="Arial"/>
          <w:sz w:val="21"/>
          <w:szCs w:val="21"/>
        </w:rPr>
        <w:t>ustalenia, dochodzenia lub obrony przed roszczeniami z tytułu realizacji umowy.</w:t>
      </w:r>
    </w:p>
    <w:p w:rsidR="002E4E57" w:rsidRDefault="0045038E">
      <w:pPr>
        <w:pStyle w:val="Akapitzlist"/>
        <w:numPr>
          <w:ilvl w:val="0"/>
          <w:numId w:val="1"/>
        </w:numPr>
        <w:spacing w:after="120" w:line="259" w:lineRule="auto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Osobom wymienionym w pkt. 3 przysługuje prawo dostępu do treści swoich danych osobowych oraz prawo żądania ich sprostowania, usunięcia (przy uwzględnieniu ograniczeń z art. 17 </w:t>
      </w:r>
      <w:r>
        <w:rPr>
          <w:rFonts w:ascii="Arial" w:hAnsi="Arial" w:cs="Arial"/>
          <w:sz w:val="21"/>
          <w:szCs w:val="21"/>
        </w:rPr>
        <w:t xml:space="preserve">ust. 3 rozporządzenia) lub ograniczenia przetwarzania, prawo do sprzeciwu (wobec przetwarzania w zakresie celów objętych prawnie uzasadnionym </w:t>
      </w:r>
      <w:r>
        <w:rPr>
          <w:rFonts w:ascii="Arial" w:hAnsi="Arial" w:cs="Arial"/>
          <w:sz w:val="21"/>
          <w:szCs w:val="21"/>
        </w:rPr>
        <w:lastRenderedPageBreak/>
        <w:t>interesem administratora), prawo wniesienia skargi do Prezesa Urzędu Ochrony Danych Osobowych.</w:t>
      </w:r>
    </w:p>
    <w:p w:rsidR="002E4E57" w:rsidRDefault="0045038E">
      <w:pPr>
        <w:pStyle w:val="Akapitzlist"/>
        <w:numPr>
          <w:ilvl w:val="0"/>
          <w:numId w:val="1"/>
        </w:numPr>
        <w:spacing w:after="120" w:line="259" w:lineRule="auto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Podanie danych osob</w:t>
      </w:r>
      <w:r>
        <w:rPr>
          <w:rFonts w:ascii="Arial" w:hAnsi="Arial" w:cs="Arial"/>
          <w:sz w:val="21"/>
          <w:szCs w:val="21"/>
        </w:rPr>
        <w:t>owych jest warunkiem zawarcia i realizacji umowy, ich niepodanie może uniemożliwić jej zawarcie lub realizację.</w:t>
      </w:r>
    </w:p>
    <w:p w:rsidR="002E4E57" w:rsidRDefault="0045038E">
      <w:pPr>
        <w:pStyle w:val="Akapitzlist"/>
        <w:numPr>
          <w:ilvl w:val="0"/>
          <w:numId w:val="1"/>
        </w:numPr>
        <w:spacing w:after="120" w:line="259" w:lineRule="auto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Dane osobowe nie będą wykorzystywane do zautomatyzowanego podejmowania decyzji ani profilowania, o którym mowa w art. 22 rozporządzenia.</w:t>
      </w:r>
    </w:p>
    <w:sectPr w:rsidR="002E4E57">
      <w:headerReference w:type="default" r:id="rId15"/>
      <w:footerReference w:type="default" r:id="rId16"/>
      <w:footerReference w:type="first" r:id="rId17"/>
      <w:pgSz w:w="11906" w:h="16838"/>
      <w:pgMar w:top="1418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38E" w:rsidRDefault="0045038E">
      <w:pPr>
        <w:spacing w:line="240" w:lineRule="auto"/>
      </w:pPr>
      <w:r>
        <w:separator/>
      </w:r>
    </w:p>
  </w:endnote>
  <w:endnote w:type="continuationSeparator" w:id="0">
    <w:p w:rsidR="0045038E" w:rsidRDefault="00450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57" w:rsidRDefault="0045038E">
    <w:pPr>
      <w:pStyle w:val="Stopk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</w:instrText>
    </w:r>
    <w:r>
      <w:rPr>
        <w:rFonts w:ascii="Arial" w:hAnsi="Arial" w:cs="Arial"/>
        <w:bCs/>
        <w:sz w:val="18"/>
        <w:szCs w:val="18"/>
      </w:rPr>
      <w:fldChar w:fldCharType="separate"/>
    </w:r>
    <w:r w:rsidR="001912E6">
      <w:rPr>
        <w:rFonts w:ascii="Arial" w:hAnsi="Arial" w:cs="Arial"/>
        <w:bCs/>
        <w:noProof/>
        <w:sz w:val="18"/>
        <w:szCs w:val="18"/>
      </w:rPr>
      <w:t>2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NUMPAGES</w:instrText>
    </w:r>
    <w:r>
      <w:rPr>
        <w:rFonts w:ascii="Arial" w:hAnsi="Arial" w:cs="Arial"/>
        <w:bCs/>
        <w:sz w:val="18"/>
        <w:szCs w:val="18"/>
      </w:rPr>
      <w:fldChar w:fldCharType="separate"/>
    </w:r>
    <w:r w:rsidR="001912E6">
      <w:rPr>
        <w:rFonts w:ascii="Arial" w:hAnsi="Arial" w:cs="Arial"/>
        <w:bCs/>
        <w:noProof/>
        <w:sz w:val="18"/>
        <w:szCs w:val="18"/>
      </w:rPr>
      <w:t>2</w:t>
    </w:r>
    <w:r>
      <w:rPr>
        <w:rFonts w:ascii="Arial" w:hAnsi="Arial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57" w:rsidRDefault="0045038E">
    <w:pPr>
      <w:pStyle w:val="Stopk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</w:instrText>
    </w:r>
    <w:r>
      <w:rPr>
        <w:rFonts w:ascii="Arial" w:hAnsi="Arial" w:cs="Arial"/>
        <w:bCs/>
        <w:sz w:val="18"/>
        <w:szCs w:val="18"/>
      </w:rPr>
      <w:fldChar w:fldCharType="separate"/>
    </w:r>
    <w:r w:rsidR="001912E6">
      <w:rPr>
        <w:rFonts w:ascii="Arial" w:hAnsi="Arial" w:cs="Arial"/>
        <w:bCs/>
        <w:noProof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NUMPAGES</w:instrText>
    </w:r>
    <w:r>
      <w:rPr>
        <w:rFonts w:ascii="Arial" w:hAnsi="Arial" w:cs="Arial"/>
        <w:bCs/>
        <w:sz w:val="18"/>
        <w:szCs w:val="18"/>
      </w:rPr>
      <w:fldChar w:fldCharType="separate"/>
    </w:r>
    <w:r w:rsidR="001912E6">
      <w:rPr>
        <w:rFonts w:ascii="Arial" w:hAnsi="Arial" w:cs="Arial"/>
        <w:bCs/>
        <w:noProof/>
        <w:sz w:val="18"/>
        <w:szCs w:val="18"/>
      </w:rPr>
      <w:t>2</w:t>
    </w:r>
    <w:r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38E" w:rsidRDefault="0045038E">
      <w:pPr>
        <w:spacing w:after="0"/>
      </w:pPr>
      <w:r>
        <w:separator/>
      </w:r>
    </w:p>
  </w:footnote>
  <w:footnote w:type="continuationSeparator" w:id="0">
    <w:p w:rsidR="0045038E" w:rsidRDefault="004503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2E4E57">
      <w:tc>
        <w:tcPr>
          <w:tcW w:w="3024" w:type="dxa"/>
        </w:tcPr>
        <w:p w:rsidR="002E4E57" w:rsidRDefault="002E4E57">
          <w:pPr>
            <w:pStyle w:val="Nagwek"/>
            <w:ind w:left="-115"/>
          </w:pPr>
        </w:p>
      </w:tc>
      <w:tc>
        <w:tcPr>
          <w:tcW w:w="3024" w:type="dxa"/>
        </w:tcPr>
        <w:p w:rsidR="002E4E57" w:rsidRDefault="002E4E57">
          <w:pPr>
            <w:pStyle w:val="Nagwek"/>
            <w:jc w:val="center"/>
          </w:pPr>
        </w:p>
      </w:tc>
      <w:tc>
        <w:tcPr>
          <w:tcW w:w="3024" w:type="dxa"/>
        </w:tcPr>
        <w:p w:rsidR="002E4E57" w:rsidRDefault="002E4E57">
          <w:pPr>
            <w:pStyle w:val="Nagwek"/>
            <w:ind w:right="-115"/>
            <w:jc w:val="right"/>
          </w:pPr>
        </w:p>
      </w:tc>
    </w:tr>
  </w:tbl>
  <w:p w:rsidR="002E4E57" w:rsidRDefault="002E4E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13964"/>
    <w:multiLevelType w:val="multilevel"/>
    <w:tmpl w:val="58213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D1"/>
    <w:rsid w:val="00010ABF"/>
    <w:rsid w:val="00012690"/>
    <w:rsid w:val="00013419"/>
    <w:rsid w:val="00031B10"/>
    <w:rsid w:val="00033159"/>
    <w:rsid w:val="00033890"/>
    <w:rsid w:val="000427B9"/>
    <w:rsid w:val="00045EE7"/>
    <w:rsid w:val="00055243"/>
    <w:rsid w:val="00056CEE"/>
    <w:rsid w:val="000656A6"/>
    <w:rsid w:val="00080C7A"/>
    <w:rsid w:val="00086E54"/>
    <w:rsid w:val="000B68B9"/>
    <w:rsid w:val="000C4C15"/>
    <w:rsid w:val="000E3F93"/>
    <w:rsid w:val="000E439E"/>
    <w:rsid w:val="00104CE9"/>
    <w:rsid w:val="00106334"/>
    <w:rsid w:val="001160A7"/>
    <w:rsid w:val="00116F5F"/>
    <w:rsid w:val="00120FB1"/>
    <w:rsid w:val="00135399"/>
    <w:rsid w:val="001835DF"/>
    <w:rsid w:val="001912E6"/>
    <w:rsid w:val="0019794B"/>
    <w:rsid w:val="001A341B"/>
    <w:rsid w:val="001C1C7B"/>
    <w:rsid w:val="001F7583"/>
    <w:rsid w:val="00203423"/>
    <w:rsid w:val="0020347E"/>
    <w:rsid w:val="00221404"/>
    <w:rsid w:val="00224151"/>
    <w:rsid w:val="00225CD9"/>
    <w:rsid w:val="00243E2E"/>
    <w:rsid w:val="00244748"/>
    <w:rsid w:val="00252862"/>
    <w:rsid w:val="00256701"/>
    <w:rsid w:val="00257AD8"/>
    <w:rsid w:val="00265F53"/>
    <w:rsid w:val="002754FD"/>
    <w:rsid w:val="00287132"/>
    <w:rsid w:val="002B326D"/>
    <w:rsid w:val="002D320E"/>
    <w:rsid w:val="002E4E57"/>
    <w:rsid w:val="002E5061"/>
    <w:rsid w:val="0030531C"/>
    <w:rsid w:val="00313516"/>
    <w:rsid w:val="003175E8"/>
    <w:rsid w:val="003317D2"/>
    <w:rsid w:val="0034202D"/>
    <w:rsid w:val="003468E0"/>
    <w:rsid w:val="00361BF0"/>
    <w:rsid w:val="003725F8"/>
    <w:rsid w:val="00380AAB"/>
    <w:rsid w:val="003B72B4"/>
    <w:rsid w:val="003C3665"/>
    <w:rsid w:val="003D53B1"/>
    <w:rsid w:val="00404A25"/>
    <w:rsid w:val="00405440"/>
    <w:rsid w:val="0040567E"/>
    <w:rsid w:val="004208B7"/>
    <w:rsid w:val="00433675"/>
    <w:rsid w:val="0045038E"/>
    <w:rsid w:val="00455941"/>
    <w:rsid w:val="004835E7"/>
    <w:rsid w:val="004977B4"/>
    <w:rsid w:val="004A029D"/>
    <w:rsid w:val="004B09AA"/>
    <w:rsid w:val="004B1ED1"/>
    <w:rsid w:val="004C30AE"/>
    <w:rsid w:val="004D494A"/>
    <w:rsid w:val="004E7505"/>
    <w:rsid w:val="004F5AC9"/>
    <w:rsid w:val="005048C0"/>
    <w:rsid w:val="00512C3D"/>
    <w:rsid w:val="005324A6"/>
    <w:rsid w:val="00533A64"/>
    <w:rsid w:val="0053501D"/>
    <w:rsid w:val="00542E22"/>
    <w:rsid w:val="00546A2E"/>
    <w:rsid w:val="00556DBF"/>
    <w:rsid w:val="005672A9"/>
    <w:rsid w:val="00595039"/>
    <w:rsid w:val="005B3257"/>
    <w:rsid w:val="005E4EF8"/>
    <w:rsid w:val="005E516F"/>
    <w:rsid w:val="006033AE"/>
    <w:rsid w:val="00635602"/>
    <w:rsid w:val="006620EF"/>
    <w:rsid w:val="006645CE"/>
    <w:rsid w:val="00667DFF"/>
    <w:rsid w:val="006830BD"/>
    <w:rsid w:val="00683F2B"/>
    <w:rsid w:val="0069490B"/>
    <w:rsid w:val="006A7898"/>
    <w:rsid w:val="006B0EFE"/>
    <w:rsid w:val="006D612F"/>
    <w:rsid w:val="006E380B"/>
    <w:rsid w:val="006F5F52"/>
    <w:rsid w:val="00706090"/>
    <w:rsid w:val="00713731"/>
    <w:rsid w:val="0072126C"/>
    <w:rsid w:val="00740D19"/>
    <w:rsid w:val="00741295"/>
    <w:rsid w:val="0077556F"/>
    <w:rsid w:val="00776FF7"/>
    <w:rsid w:val="007A3DE3"/>
    <w:rsid w:val="007B5DDC"/>
    <w:rsid w:val="007B6CE7"/>
    <w:rsid w:val="007C17CE"/>
    <w:rsid w:val="007C5A76"/>
    <w:rsid w:val="007E1E6D"/>
    <w:rsid w:val="007F7753"/>
    <w:rsid w:val="00804D9D"/>
    <w:rsid w:val="00805ED6"/>
    <w:rsid w:val="00810232"/>
    <w:rsid w:val="008102CD"/>
    <w:rsid w:val="008164EF"/>
    <w:rsid w:val="008206AC"/>
    <w:rsid w:val="00832F8D"/>
    <w:rsid w:val="008430A8"/>
    <w:rsid w:val="00860871"/>
    <w:rsid w:val="00862584"/>
    <w:rsid w:val="0087230F"/>
    <w:rsid w:val="00877188"/>
    <w:rsid w:val="00880995"/>
    <w:rsid w:val="008869C9"/>
    <w:rsid w:val="008B32C0"/>
    <w:rsid w:val="008C350C"/>
    <w:rsid w:val="008D0BF6"/>
    <w:rsid w:val="008E3CB4"/>
    <w:rsid w:val="00902DFC"/>
    <w:rsid w:val="009077BD"/>
    <w:rsid w:val="00914235"/>
    <w:rsid w:val="0091458F"/>
    <w:rsid w:val="00924CA9"/>
    <w:rsid w:val="00931F3D"/>
    <w:rsid w:val="00933E5A"/>
    <w:rsid w:val="00936412"/>
    <w:rsid w:val="00964D2E"/>
    <w:rsid w:val="00977077"/>
    <w:rsid w:val="00990FF5"/>
    <w:rsid w:val="009B30B2"/>
    <w:rsid w:val="00A10EEB"/>
    <w:rsid w:val="00A319B7"/>
    <w:rsid w:val="00A36557"/>
    <w:rsid w:val="00A43F69"/>
    <w:rsid w:val="00A501F9"/>
    <w:rsid w:val="00A57037"/>
    <w:rsid w:val="00A70221"/>
    <w:rsid w:val="00A74C1E"/>
    <w:rsid w:val="00A95D05"/>
    <w:rsid w:val="00AA2CA1"/>
    <w:rsid w:val="00AC0769"/>
    <w:rsid w:val="00AC3124"/>
    <w:rsid w:val="00AC591C"/>
    <w:rsid w:val="00AD0D51"/>
    <w:rsid w:val="00AD3425"/>
    <w:rsid w:val="00AD57D2"/>
    <w:rsid w:val="00AE6027"/>
    <w:rsid w:val="00AE77E6"/>
    <w:rsid w:val="00AF4B82"/>
    <w:rsid w:val="00AF779B"/>
    <w:rsid w:val="00B04715"/>
    <w:rsid w:val="00B11925"/>
    <w:rsid w:val="00B12D3C"/>
    <w:rsid w:val="00B330B1"/>
    <w:rsid w:val="00B33562"/>
    <w:rsid w:val="00B505D1"/>
    <w:rsid w:val="00B53A02"/>
    <w:rsid w:val="00B65BA0"/>
    <w:rsid w:val="00B7358A"/>
    <w:rsid w:val="00B80EF2"/>
    <w:rsid w:val="00B842FB"/>
    <w:rsid w:val="00BA38D7"/>
    <w:rsid w:val="00BA4309"/>
    <w:rsid w:val="00BC00CF"/>
    <w:rsid w:val="00BC17B7"/>
    <w:rsid w:val="00BC6DE8"/>
    <w:rsid w:val="00BD5940"/>
    <w:rsid w:val="00BD7707"/>
    <w:rsid w:val="00BE57F0"/>
    <w:rsid w:val="00BF3638"/>
    <w:rsid w:val="00BF609B"/>
    <w:rsid w:val="00C02DCD"/>
    <w:rsid w:val="00C10808"/>
    <w:rsid w:val="00C11E22"/>
    <w:rsid w:val="00C13D07"/>
    <w:rsid w:val="00C346C7"/>
    <w:rsid w:val="00C624ED"/>
    <w:rsid w:val="00C658C8"/>
    <w:rsid w:val="00C66180"/>
    <w:rsid w:val="00CA1C6F"/>
    <w:rsid w:val="00CC0BDC"/>
    <w:rsid w:val="00CC415C"/>
    <w:rsid w:val="00CF410F"/>
    <w:rsid w:val="00D102D2"/>
    <w:rsid w:val="00D313C0"/>
    <w:rsid w:val="00D377FA"/>
    <w:rsid w:val="00D64E3E"/>
    <w:rsid w:val="00D67E69"/>
    <w:rsid w:val="00DC6032"/>
    <w:rsid w:val="00DF220B"/>
    <w:rsid w:val="00E00A9D"/>
    <w:rsid w:val="00E02167"/>
    <w:rsid w:val="00E026F2"/>
    <w:rsid w:val="00E04DA1"/>
    <w:rsid w:val="00E07800"/>
    <w:rsid w:val="00E302D0"/>
    <w:rsid w:val="00E43F0B"/>
    <w:rsid w:val="00E47869"/>
    <w:rsid w:val="00E55AF2"/>
    <w:rsid w:val="00E56443"/>
    <w:rsid w:val="00E57980"/>
    <w:rsid w:val="00E717F5"/>
    <w:rsid w:val="00E80865"/>
    <w:rsid w:val="00E82E0E"/>
    <w:rsid w:val="00E97E8E"/>
    <w:rsid w:val="00EA2F5E"/>
    <w:rsid w:val="00EB1D82"/>
    <w:rsid w:val="00EC5364"/>
    <w:rsid w:val="00ED36D1"/>
    <w:rsid w:val="00ED68B4"/>
    <w:rsid w:val="00EE200D"/>
    <w:rsid w:val="00EE3EF1"/>
    <w:rsid w:val="00EF5CF6"/>
    <w:rsid w:val="00F053DF"/>
    <w:rsid w:val="00F11C9F"/>
    <w:rsid w:val="00F152B4"/>
    <w:rsid w:val="00F15D27"/>
    <w:rsid w:val="00F42388"/>
    <w:rsid w:val="00F671DB"/>
    <w:rsid w:val="00F87C1A"/>
    <w:rsid w:val="00FB26C5"/>
    <w:rsid w:val="00FC308B"/>
    <w:rsid w:val="00FD34AB"/>
    <w:rsid w:val="00FD3FC2"/>
    <w:rsid w:val="00FD7C63"/>
    <w:rsid w:val="00FE7557"/>
    <w:rsid w:val="77206253"/>
    <w:rsid w:val="7A63A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3C7F24A-FC2E-448E-8B66-E668B3FB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uiPriority w:val="99"/>
    <w:unhideWhenUsed/>
    <w:qFormat/>
    <w:rPr>
      <w:color w:val="0000FF"/>
      <w:u w:val="single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qFormat/>
  </w:style>
  <w:style w:type="character" w:customStyle="1" w:styleId="AkapitzlistZnak">
    <w:name w:val="Akapit z listą Znak"/>
    <w:link w:val="Akapitzlist"/>
    <w:uiPriority w:val="34"/>
    <w:qFormat/>
    <w:locked/>
  </w:style>
  <w:style w:type="character" w:customStyle="1" w:styleId="TekstprzypisudolnegoZnak">
    <w:name w:val="Tekst przypisu dolnego Znak"/>
    <w:link w:val="Tekstprzypisudolnego"/>
    <w:uiPriority w:val="99"/>
    <w:semiHidden/>
    <w:qFormat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slaskie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ncelaria@slaskie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aneosobowe@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E807CCE2D964CA9B80F4ED870389C" ma:contentTypeVersion="14" ma:contentTypeDescription="Utwórz nowy dokument." ma:contentTypeScope="" ma:versionID="c99c1d8fcfe8614d93209a3ba1ee5935">
  <xsd:schema xmlns:xsd="http://www.w3.org/2001/XMLSchema" xmlns:xs="http://www.w3.org/2001/XMLSchema" xmlns:p="http://schemas.microsoft.com/office/2006/metadata/properties" xmlns:ns1="http://schemas.microsoft.com/sharepoint/v3" xmlns:ns2="53a47a1b-50ad-494c-8216-7efad4a419f7" xmlns:ns3="c578d246-9289-4784-8327-af886601f24a" targetNamespace="http://schemas.microsoft.com/office/2006/metadata/properties" ma:root="true" ma:fieldsID="518cb93d862cc5c43b1befc5bade2af8" ns1:_="" ns2:_="" ns3:_="">
    <xsd:import namespace="http://schemas.microsoft.com/sharepoint/v3"/>
    <xsd:import namespace="53a47a1b-50ad-494c-8216-7efad4a419f7"/>
    <xsd:import namespace="c578d246-9289-4784-8327-af886601f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21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7a1b-50ad-494c-8216-7efad4a4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d246-9289-4784-8327-af886601f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585201-0630-46CE-9AC7-E7192A86B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47a1b-50ad-494c-8216-7efad4a419f7"/>
    <ds:schemaRef ds:uri="c578d246-9289-4784-8327-af88660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CB5D7-77C6-4F43-A2C8-9097BBC4B0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E70F8A-328B-4B78-BF34-636F214B61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E0602F8-7A28-4D63-B6C5-AE6E007F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Brejdak Agnieszka</dc:creator>
  <cp:lastModifiedBy>Lisowska Aleksandra</cp:lastModifiedBy>
  <cp:revision>2</cp:revision>
  <cp:lastPrinted>2021-04-09T07:23:00Z</cp:lastPrinted>
  <dcterms:created xsi:type="dcterms:W3CDTF">2021-10-21T05:57:00Z</dcterms:created>
  <dcterms:modified xsi:type="dcterms:W3CDTF">2021-10-21T05:57:00Z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0x010100811E807CCE2D964CA9B80F4ED870389C</vt:lpwstr>
  </property>
  <property fmtid="{D5CDD505-2E9C-101B-9397-08002B2CF9AE}" pid="3" name="KSOProductBuildVer">
    <vt:lpwstr>1045-11.2.0.10296</vt:lpwstr>
  </property>
  <property fmtid="{D5CDD505-2E9C-101B-9397-08002B2CF9AE}" pid="4" name="ICV">
    <vt:lpwstr>C7F351BE05DD459187CB8E65E3D5C381</vt:lpwstr>
  </property>
</Properties>
</file>