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4F48A6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59E393FD" w:rsidR="00043D5C" w:rsidRPr="00A345FB" w:rsidRDefault="00413A1C" w:rsidP="00DD14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GITEX EUROPE</w:t>
            </w:r>
            <w:bookmarkStart w:id="0" w:name="_GoBack"/>
            <w:bookmarkEnd w:id="0"/>
            <w:r w:rsidR="00043D5C">
              <w:rPr>
                <w:rFonts w:cs="Arial"/>
                <w:b/>
              </w:rPr>
              <w:t xml:space="preserve"> 2025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413A1C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413A1C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413A1C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413A1C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413A1C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413A1C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413A1C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413A1C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413A1C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413A1C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413A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413A1C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413A1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413A1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413A1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413A1C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413A1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413A1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413A1C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413A1C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413A1C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podwystawca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podwystawca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podwystawca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Interglobal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r w:rsidRPr="004F764D">
              <w:rPr>
                <w:rFonts w:eastAsia="Univers-PL" w:cs="Arial"/>
                <w:i/>
              </w:rPr>
              <w:t>Interglobal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413A1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413A1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>Interglobal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(„rozp.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(„rozp.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9F62" w14:textId="7E74C288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413A1C">
      <w:rPr>
        <w:bCs/>
        <w:noProof/>
        <w:sz w:val="18"/>
        <w:szCs w:val="18"/>
      </w:rPr>
      <w:t>2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413A1C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836"/>
    <w:rsid w:val="000133D6"/>
    <w:rsid w:val="00033271"/>
    <w:rsid w:val="00043D5C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3A1C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671b2e4fcfa9754b71cfc3aa5fa7d98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b88a58400e99c6eadac8a564bd36bbcb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4F289-05D9-41E9-9443-20AA67ED012A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7c6cf09b-cc61-4cb9-b6cd-8ef0e7ec3519"/>
    <ds:schemaRef ds:uri="6f0b49af-81dc-48d5-9933-dd0e604e99b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C0202B-4622-40FA-801F-77634B2DD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54C1A-BE85-4DEF-9364-6B57418E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1990</Words>
  <Characters>11942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Świąder Mariusz</cp:lastModifiedBy>
  <cp:revision>2</cp:revision>
  <cp:lastPrinted>2021-02-22T12:54:00Z</cp:lastPrinted>
  <dcterms:created xsi:type="dcterms:W3CDTF">2025-03-28T12:52:00Z</dcterms:created>
  <dcterms:modified xsi:type="dcterms:W3CDTF">2025-03-28T12:52:00Z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