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2109BCE" w:rsidR="007260A5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p w14:paraId="621E8805" w14:textId="77777777" w:rsidR="00FC62F3" w:rsidRPr="00A23E55" w:rsidRDefault="00FC62F3" w:rsidP="00FC62F3">
      <w:pPr>
        <w:spacing w:after="20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sz w:val="18"/>
          <w:szCs w:val="18"/>
        </w:rPr>
        <w:t xml:space="preserve">Poniższe dane </w:t>
      </w:r>
      <w:r w:rsidRPr="00A23E55">
        <w:rPr>
          <w:rFonts w:cstheme="minorHAnsi"/>
          <w:i/>
          <w:iCs/>
          <w:sz w:val="18"/>
          <w:szCs w:val="18"/>
        </w:rPr>
        <w:t>proszę wypełnić zgodnie z Instrukcj</w:t>
      </w:r>
      <w:r>
        <w:rPr>
          <w:rFonts w:cstheme="minorHAnsi"/>
          <w:i/>
          <w:iCs/>
          <w:sz w:val="18"/>
          <w:szCs w:val="18"/>
        </w:rPr>
        <w:t>ą</w:t>
      </w:r>
      <w:r w:rsidRPr="00A23E55">
        <w:rPr>
          <w:rFonts w:cstheme="minorHAnsi"/>
          <w:i/>
          <w:iCs/>
          <w:sz w:val="18"/>
          <w:szCs w:val="18"/>
        </w:rPr>
        <w:t xml:space="preserve"> wypełniania danych stosowanych do określenia statusu przedsiębiorstwa</w:t>
      </w:r>
      <w:r>
        <w:rPr>
          <w:rFonts w:cstheme="minorHAnsi"/>
          <w:i/>
          <w:iCs/>
          <w:sz w:val="18"/>
          <w:szCs w:val="18"/>
        </w:rPr>
        <w:t>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8974"/>
      </w:tblGrid>
      <w:tr w:rsidR="00FC62F3" w:rsidRPr="00BB70D4" w14:paraId="1005D867" w14:textId="77777777" w:rsidTr="00AC61D2">
        <w:trPr>
          <w:trHeight w:val="324"/>
        </w:trPr>
        <w:tc>
          <w:tcPr>
            <w:tcW w:w="524" w:type="dxa"/>
            <w:vAlign w:val="center"/>
          </w:tcPr>
          <w:p w14:paraId="48551882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039A1443" w14:textId="77777777" w:rsidR="00FC62F3" w:rsidRDefault="00FC62F3" w:rsidP="00AC61D2">
            <w:pPr>
              <w:ind w:left="192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proofErr w:type="spellStart"/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Mikroprzedsiębiorcy</w:t>
            </w:r>
            <w:proofErr w:type="spellEnd"/>
          </w:p>
          <w:p w14:paraId="49080A6F" w14:textId="77777777" w:rsidR="00FC62F3" w:rsidRPr="00AB2FF2" w:rsidRDefault="00FC62F3" w:rsidP="00AC61D2">
            <w:pPr>
              <w:ind w:left="192"/>
              <w:rPr>
                <w:i/>
                <w:iCs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Mikroprzedsiębiorstwo definiuje się jako przedsiębiorstwo, które zatrudnia mniej niż 10 pracowników i którego roczny obrót lub roczna suma bilansowa nie przekracza 2 milionów EUR.</w:t>
            </w:r>
          </w:p>
          <w:p w14:paraId="548511B9" w14:textId="77777777" w:rsidR="00FC62F3" w:rsidRPr="00AB2FF2" w:rsidRDefault="00FC62F3" w:rsidP="00AC61D2">
            <w:pPr>
              <w:ind w:left="192"/>
              <w:rPr>
                <w:rFonts w:cstheme="minorHAnsi"/>
                <w:b/>
                <w:bCs/>
                <w:i/>
                <w:iCs/>
                <w:spacing w:val="20"/>
                <w:sz w:val="18"/>
                <w:szCs w:val="18"/>
              </w:rPr>
            </w:pPr>
          </w:p>
        </w:tc>
      </w:tr>
      <w:tr w:rsidR="00FC62F3" w:rsidRPr="00BB70D4" w14:paraId="69B280B4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4B4B9400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79A0C3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Małego przedsiębiorcy</w:t>
            </w:r>
          </w:p>
          <w:p w14:paraId="2E192DBC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2"/>
                <w:szCs w:val="12"/>
              </w:rPr>
            </w:pPr>
            <w:r w:rsidRPr="00AB2FF2">
              <w:rPr>
                <w:i/>
                <w:iCs/>
                <w:sz w:val="16"/>
                <w:szCs w:val="16"/>
              </w:rPr>
              <w:t>Małe przedsiębiorstwo definiuje się jako przedsiębiorstwo, które zatrudnia mniej niż 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lub roczna suma bilansowa nie przekracza 10 milionów EUR.</w:t>
            </w:r>
          </w:p>
          <w:p w14:paraId="16FC576C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  <w:tr w:rsidR="00FC62F3" w:rsidRPr="00BB70D4" w14:paraId="45AB5AF6" w14:textId="77777777" w:rsidTr="00AC61D2">
        <w:trPr>
          <w:trHeight w:val="310"/>
        </w:trPr>
        <w:tc>
          <w:tcPr>
            <w:tcW w:w="524" w:type="dxa"/>
            <w:vAlign w:val="center"/>
          </w:tcPr>
          <w:p w14:paraId="00007B9F" w14:textId="77777777" w:rsidR="00FC62F3" w:rsidRPr="00BB70D4" w:rsidRDefault="00FC62F3" w:rsidP="00AC61D2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8974" w:type="dxa"/>
            <w:shd w:val="clear" w:color="auto" w:fill="D9D9D9"/>
            <w:vAlign w:val="center"/>
          </w:tcPr>
          <w:p w14:paraId="2D932A66" w14:textId="77777777" w:rsidR="00FC62F3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  <w:r w:rsidRPr="00AB2FF2">
              <w:rPr>
                <w:rFonts w:cstheme="minorHAnsi"/>
                <w:b/>
                <w:bCs/>
                <w:spacing w:val="20"/>
                <w:sz w:val="18"/>
                <w:szCs w:val="18"/>
              </w:rPr>
              <w:t>Średniego przedsiębiorcy</w:t>
            </w:r>
          </w:p>
          <w:p w14:paraId="01CE6845" w14:textId="77777777" w:rsidR="00FC62F3" w:rsidRPr="00AB2FF2" w:rsidRDefault="00FC62F3" w:rsidP="00AC61D2">
            <w:pPr>
              <w:ind w:left="197"/>
              <w:rPr>
                <w:rFonts w:cstheme="minorHAnsi"/>
                <w:b/>
                <w:bCs/>
                <w:i/>
                <w:iCs/>
                <w:spacing w:val="20"/>
                <w:sz w:val="16"/>
                <w:szCs w:val="16"/>
              </w:rPr>
            </w:pPr>
            <w:r w:rsidRPr="00AB2FF2">
              <w:rPr>
                <w:i/>
                <w:iCs/>
                <w:sz w:val="16"/>
                <w:szCs w:val="16"/>
              </w:rPr>
              <w:t>Średnie przedsiębiorstwo definiuje się jako przedsiębiorstwo, które zatrudnia mniej niż 250 pracowników</w:t>
            </w:r>
            <w:r>
              <w:rPr>
                <w:i/>
                <w:iCs/>
                <w:sz w:val="16"/>
                <w:szCs w:val="16"/>
              </w:rPr>
              <w:t xml:space="preserve"> i</w:t>
            </w:r>
            <w:r w:rsidRPr="00AB2FF2">
              <w:rPr>
                <w:i/>
                <w:iCs/>
                <w:sz w:val="16"/>
                <w:szCs w:val="16"/>
              </w:rPr>
              <w:t xml:space="preserve"> którego roczny obrót nie przekracza 50 milionów EUR lub roczna suma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AB2FF2">
              <w:rPr>
                <w:i/>
                <w:iCs/>
                <w:sz w:val="16"/>
                <w:szCs w:val="16"/>
              </w:rPr>
              <w:t>bilansowa nie przekracza 43 milionów EUR.</w:t>
            </w:r>
          </w:p>
          <w:p w14:paraId="6682DED4" w14:textId="77777777" w:rsidR="00FC62F3" w:rsidRPr="00AB2FF2" w:rsidRDefault="00FC62F3" w:rsidP="00AC61D2">
            <w:pPr>
              <w:ind w:left="197"/>
              <w:jc w:val="both"/>
              <w:rPr>
                <w:rFonts w:cstheme="minorHAnsi"/>
                <w:b/>
                <w:bCs/>
                <w:spacing w:val="20"/>
                <w:sz w:val="18"/>
                <w:szCs w:val="18"/>
              </w:rPr>
            </w:pPr>
          </w:p>
        </w:tc>
      </w:tr>
    </w:tbl>
    <w:p w14:paraId="59CD6815" w14:textId="77777777" w:rsidR="00FC62F3" w:rsidRPr="00C71427" w:rsidRDefault="00FC62F3" w:rsidP="00FC62F3">
      <w:pPr>
        <w:pStyle w:val="Akapitzlist"/>
        <w:spacing w:line="360" w:lineRule="auto"/>
        <w:ind w:right="141" w:firstLine="696"/>
        <w:rPr>
          <w:rFonts w:cstheme="minorHAnsi"/>
          <w:i/>
          <w:iCs/>
          <w:sz w:val="6"/>
          <w:szCs w:val="6"/>
        </w:rPr>
      </w:pPr>
    </w:p>
    <w:p w14:paraId="381EC9DE" w14:textId="77777777" w:rsidR="00FC62F3" w:rsidRDefault="00FC62F3" w:rsidP="00FC62F3">
      <w:pPr>
        <w:spacing w:line="360" w:lineRule="auto"/>
        <w:ind w:right="141" w:firstLine="708"/>
        <w:rPr>
          <w:rFonts w:cstheme="minorHAnsi"/>
          <w:i/>
          <w:iCs/>
          <w:sz w:val="16"/>
          <w:szCs w:val="16"/>
        </w:rPr>
      </w:pPr>
    </w:p>
    <w:p w14:paraId="10331421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Czy jest przedsiębiorstwo, które reprezentuje jest przedsiębiorstwem samodzielnym/niezależnym?</w:t>
      </w:r>
    </w:p>
    <w:p w14:paraId="1297FE99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/>
          <w:bCs/>
          <w:sz w:val="20"/>
          <w:szCs w:val="20"/>
        </w:rPr>
      </w:pPr>
    </w:p>
    <w:p w14:paraId="6C0EE76E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□ tak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□ nie</w:t>
      </w:r>
      <w:r>
        <w:rPr>
          <w:rFonts w:cs="Calibri"/>
          <w:sz w:val="20"/>
          <w:szCs w:val="20"/>
        </w:rPr>
        <w:tab/>
      </w:r>
    </w:p>
    <w:p w14:paraId="12D15B7A" w14:textId="77777777" w:rsidR="00FC62F3" w:rsidRDefault="00FC62F3" w:rsidP="00FC62F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sz w:val="20"/>
          <w:szCs w:val="20"/>
        </w:rPr>
      </w:pPr>
    </w:p>
    <w:p w14:paraId="04AF1C2F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Pozostaje w relacji przedsiębiorstw/podmiotów partnerskich z: </w:t>
      </w:r>
    </w:p>
    <w:p w14:paraId="4CD8E7C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212"/>
        <w:gridCol w:w="2537"/>
        <w:gridCol w:w="3119"/>
      </w:tblGrid>
      <w:tr w:rsidR="00FC62F3" w14:paraId="107AFA01" w14:textId="77777777" w:rsidTr="00AC61D2">
        <w:tc>
          <w:tcPr>
            <w:tcW w:w="630" w:type="dxa"/>
            <w:shd w:val="clear" w:color="auto" w:fill="D9D9D9"/>
          </w:tcPr>
          <w:p w14:paraId="384099A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212" w:type="dxa"/>
            <w:shd w:val="clear" w:color="auto" w:fill="D9D9D9"/>
          </w:tcPr>
          <w:p w14:paraId="215480A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partnerskiego </w:t>
            </w:r>
          </w:p>
        </w:tc>
        <w:tc>
          <w:tcPr>
            <w:tcW w:w="2537" w:type="dxa"/>
            <w:shd w:val="clear" w:color="auto" w:fill="D9D9D9"/>
          </w:tcPr>
          <w:p w14:paraId="41D760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7EAB662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45FEA2E6" w14:textId="77777777" w:rsidTr="00AC61D2">
        <w:tc>
          <w:tcPr>
            <w:tcW w:w="630" w:type="dxa"/>
          </w:tcPr>
          <w:p w14:paraId="58D5BA6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212" w:type="dxa"/>
          </w:tcPr>
          <w:p w14:paraId="1A5BCFB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3B727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37" w:type="dxa"/>
          </w:tcPr>
          <w:p w14:paraId="36A3562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2C4FD0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54BC1E35" w14:textId="77777777" w:rsidR="00FC62F3" w:rsidRDefault="00FC62F3" w:rsidP="00FC62F3">
      <w:pPr>
        <w:tabs>
          <w:tab w:val="left" w:pos="952"/>
        </w:tabs>
        <w:rPr>
          <w:rFonts w:cs="Calibri"/>
          <w:sz w:val="20"/>
          <w:szCs w:val="20"/>
        </w:rPr>
      </w:pPr>
    </w:p>
    <w:p w14:paraId="4FDFAA20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528E636B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</w:p>
    <w:p w14:paraId="3B88D8E3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Pozostaje w relacji przedsiębiorstw/podmiotów powiązanych z:</w:t>
      </w:r>
    </w:p>
    <w:p w14:paraId="0BF54E3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193"/>
        <w:gridCol w:w="2551"/>
        <w:gridCol w:w="3119"/>
      </w:tblGrid>
      <w:tr w:rsidR="00FC62F3" w14:paraId="06BDE953" w14:textId="77777777" w:rsidTr="00AC61D2">
        <w:tc>
          <w:tcPr>
            <w:tcW w:w="635" w:type="dxa"/>
            <w:shd w:val="clear" w:color="auto" w:fill="D9D9D9"/>
          </w:tcPr>
          <w:p w14:paraId="5CC64D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3193" w:type="dxa"/>
            <w:shd w:val="clear" w:color="auto" w:fill="D9D9D9"/>
          </w:tcPr>
          <w:p w14:paraId="3EAA39E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Nazwa przedsiębiorstwa – podmiotu powiązanego </w:t>
            </w:r>
          </w:p>
        </w:tc>
        <w:tc>
          <w:tcPr>
            <w:tcW w:w="2551" w:type="dxa"/>
            <w:shd w:val="clear" w:color="auto" w:fill="D9D9D9"/>
          </w:tcPr>
          <w:p w14:paraId="237D053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NIP</w:t>
            </w:r>
          </w:p>
        </w:tc>
        <w:tc>
          <w:tcPr>
            <w:tcW w:w="3119" w:type="dxa"/>
            <w:shd w:val="clear" w:color="auto" w:fill="D9D9D9"/>
          </w:tcPr>
          <w:p w14:paraId="0E3E4A8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REGON</w:t>
            </w:r>
          </w:p>
        </w:tc>
      </w:tr>
      <w:tr w:rsidR="00FC62F3" w14:paraId="02B5E85D" w14:textId="77777777" w:rsidTr="00AC61D2">
        <w:trPr>
          <w:trHeight w:val="60"/>
        </w:trPr>
        <w:tc>
          <w:tcPr>
            <w:tcW w:w="635" w:type="dxa"/>
          </w:tcPr>
          <w:p w14:paraId="3EACC52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3193" w:type="dxa"/>
          </w:tcPr>
          <w:p w14:paraId="0515601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014E95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7856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D62E2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79FE8DE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CB53F26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004495FC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623A9DB7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DC16605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7F73D5A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p w14:paraId="19D89A60" w14:textId="77777777" w:rsidR="00FC62F3" w:rsidRDefault="00FC62F3" w:rsidP="00FC62F3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Dane stosowane do określenia kategorii MŚP </w:t>
      </w:r>
      <w:r w:rsidRPr="00C15EF7">
        <w:rPr>
          <w:rFonts w:cs="Calibri"/>
          <w:b/>
          <w:bCs/>
          <w:sz w:val="20"/>
          <w:szCs w:val="20"/>
        </w:rPr>
        <w:t>(z uwzględnieniem podmiotów partnerskich/powiązanych)</w:t>
      </w:r>
    </w:p>
    <w:p w14:paraId="25A71098" w14:textId="77777777" w:rsidR="00FC62F3" w:rsidRDefault="00FC62F3" w:rsidP="00FC62F3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75"/>
        <w:gridCol w:w="2381"/>
        <w:gridCol w:w="1915"/>
      </w:tblGrid>
      <w:tr w:rsidR="00FC62F3" w14:paraId="063D880A" w14:textId="77777777" w:rsidTr="00AC61D2">
        <w:tc>
          <w:tcPr>
            <w:tcW w:w="2427" w:type="dxa"/>
            <w:shd w:val="clear" w:color="auto" w:fill="D9D9D9"/>
          </w:tcPr>
          <w:p w14:paraId="1534682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9D9D9"/>
          </w:tcPr>
          <w:p w14:paraId="168C0D8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ostatnim okresie obrachunkowym</w:t>
            </w:r>
          </w:p>
        </w:tc>
        <w:tc>
          <w:tcPr>
            <w:tcW w:w="2381" w:type="dxa"/>
            <w:shd w:val="clear" w:color="auto" w:fill="D9D9D9"/>
          </w:tcPr>
          <w:p w14:paraId="15EF2BA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poprzednim okresie obrachunkowym </w:t>
            </w:r>
          </w:p>
        </w:tc>
        <w:tc>
          <w:tcPr>
            <w:tcW w:w="1915" w:type="dxa"/>
            <w:shd w:val="clear" w:color="auto" w:fill="D9D9D9"/>
          </w:tcPr>
          <w:p w14:paraId="136AE0C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okresie obrachunkowym za drugi rok wstecz od ostatniego okresu obrachunkowego </w:t>
            </w:r>
          </w:p>
        </w:tc>
      </w:tr>
      <w:tr w:rsidR="00FC62F3" w14:paraId="116DB9CB" w14:textId="77777777" w:rsidTr="00AC61D2">
        <w:tc>
          <w:tcPr>
            <w:tcW w:w="2427" w:type="dxa"/>
            <w:shd w:val="clear" w:color="auto" w:fill="D9D9D9"/>
          </w:tcPr>
          <w:p w14:paraId="01988A0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Okresy obrachunkowe</w:t>
            </w:r>
          </w:p>
        </w:tc>
        <w:tc>
          <w:tcPr>
            <w:tcW w:w="2775" w:type="dxa"/>
          </w:tcPr>
          <w:p w14:paraId="53F3F05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5057B2C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F72C06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4B30A5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F95D08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5E760525" w14:textId="77777777" w:rsidTr="00AC61D2">
        <w:trPr>
          <w:trHeight w:val="747"/>
        </w:trPr>
        <w:tc>
          <w:tcPr>
            <w:tcW w:w="2427" w:type="dxa"/>
            <w:shd w:val="clear" w:color="auto" w:fill="D9D9D9"/>
          </w:tcPr>
          <w:p w14:paraId="397D4E14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zatrudnienia RJP</w:t>
            </w:r>
          </w:p>
          <w:p w14:paraId="17292AFD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775" w:type="dxa"/>
          </w:tcPr>
          <w:p w14:paraId="2162D798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7F5B81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8A403F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27395B7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32285B9C" w14:textId="77777777" w:rsidTr="00AC61D2">
        <w:tc>
          <w:tcPr>
            <w:tcW w:w="2427" w:type="dxa"/>
            <w:shd w:val="clear" w:color="auto" w:fill="D9D9D9"/>
          </w:tcPr>
          <w:p w14:paraId="70B0496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Obrót netto w tys. EUR na koniec okresu obrachunkowego</w:t>
            </w:r>
          </w:p>
        </w:tc>
        <w:tc>
          <w:tcPr>
            <w:tcW w:w="2775" w:type="dxa"/>
          </w:tcPr>
          <w:p w14:paraId="35FC38D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81DCD9A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1A654E96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3B848877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6740B01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0CD71409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  <w:tr w:rsidR="00FC62F3" w14:paraId="6BD2471E" w14:textId="77777777" w:rsidTr="00AC61D2">
        <w:tc>
          <w:tcPr>
            <w:tcW w:w="2427" w:type="dxa"/>
            <w:shd w:val="clear" w:color="auto" w:fill="D9D9D9"/>
          </w:tcPr>
          <w:p w14:paraId="514F4E4E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Suma aktywów bilansu w tys. EUR na koniec okresu obrachunkowego</w:t>
            </w:r>
          </w:p>
        </w:tc>
        <w:tc>
          <w:tcPr>
            <w:tcW w:w="2775" w:type="dxa"/>
          </w:tcPr>
          <w:p w14:paraId="6A7BEFF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2FB274BC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6C351022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  <w:p w14:paraId="4AB8DF43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59F15F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28D8FCB" w14:textId="77777777" w:rsidR="00FC62F3" w:rsidRDefault="00FC62F3" w:rsidP="00AC61D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Calibri"/>
                <w:sz w:val="20"/>
                <w:szCs w:val="20"/>
              </w:rPr>
            </w:pPr>
          </w:p>
        </w:tc>
      </w:tr>
    </w:tbl>
    <w:p w14:paraId="1235FBB1" w14:textId="77777777" w:rsidR="00FC62F3" w:rsidRPr="008B683D" w:rsidRDefault="00FC62F3" w:rsidP="00FC62F3">
      <w:pPr>
        <w:spacing w:after="200" w:line="276" w:lineRule="auto"/>
        <w:jc w:val="both"/>
        <w:rPr>
          <w:rFonts w:cstheme="minorHAnsi"/>
        </w:rPr>
      </w:pP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3F49" w14:textId="77777777" w:rsidR="003D328A" w:rsidRDefault="003D328A" w:rsidP="000267F3">
      <w:r>
        <w:separator/>
      </w:r>
    </w:p>
  </w:endnote>
  <w:endnote w:type="continuationSeparator" w:id="0">
    <w:p w14:paraId="7BA7B122" w14:textId="77777777" w:rsidR="003D328A" w:rsidRDefault="003D328A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5A50B" w14:textId="77777777" w:rsidR="003D328A" w:rsidRDefault="003D328A" w:rsidP="000267F3">
      <w:r>
        <w:separator/>
      </w:r>
    </w:p>
  </w:footnote>
  <w:footnote w:type="continuationSeparator" w:id="0">
    <w:p w14:paraId="4D9566C2" w14:textId="77777777" w:rsidR="003D328A" w:rsidRDefault="003D328A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28A"/>
    <w:rsid w:val="003D3E07"/>
    <w:rsid w:val="00401852"/>
    <w:rsid w:val="004A58DE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41574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7F1D3B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071AD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00FC62F3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C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29828623d0776dcc74d6d5c05fd4352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273e7f0a15b8a1a32d45aae0d9474e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http://purl.org/dc/elements/1.1/"/>
    <ds:schemaRef ds:uri="6f0b49af-81dc-48d5-9933-dd0e604e99b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c6cf09b-cc61-4cb9-b6cd-8ef0e7ec351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FE6D6-9C9F-4120-AA8A-4D2568B9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7C778-AAF5-4860-9DD9-E931306F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Tworuszka Joanna</cp:lastModifiedBy>
  <cp:revision>2</cp:revision>
  <cp:lastPrinted>2024-04-05T08:48:00Z</cp:lastPrinted>
  <dcterms:created xsi:type="dcterms:W3CDTF">2026-02-09T09:19:00Z</dcterms:created>
  <dcterms:modified xsi:type="dcterms:W3CDTF">2026-02-09T09:19:00Z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